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B6" w:rsidRPr="005227B6" w:rsidRDefault="005227B6">
      <w:pPr>
        <w:rPr>
          <w:b/>
        </w:rPr>
      </w:pPr>
      <w:r w:rsidRPr="005227B6">
        <w:rPr>
          <w:b/>
        </w:rPr>
        <w:t>MANUSCRIPT SUBMISSION LETTER</w:t>
      </w:r>
    </w:p>
    <w:p w:rsidR="00584D0B" w:rsidRPr="00584D0B" w:rsidRDefault="00BE772A" w:rsidP="00584D0B">
      <w:pPr>
        <w:spacing w:after="0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125642">
        <w:rPr>
          <w:sz w:val="20"/>
        </w:rPr>
        <w:t xml:space="preserve"> </w:t>
      </w:r>
      <w:r w:rsidR="00D2503A">
        <w:rPr>
          <w:sz w:val="20"/>
        </w:rPr>
        <w:t>03</w:t>
      </w:r>
      <w:r w:rsidR="00125642">
        <w:rPr>
          <w:sz w:val="20"/>
        </w:rPr>
        <w:t>/0</w:t>
      </w:r>
      <w:r w:rsidR="00D2503A">
        <w:rPr>
          <w:sz w:val="20"/>
        </w:rPr>
        <w:t>6</w:t>
      </w:r>
      <w:r w:rsidR="00125642">
        <w:rPr>
          <w:sz w:val="20"/>
        </w:rPr>
        <w:t>/2016</w:t>
      </w:r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584D0B" w:rsidRDefault="00BE772A" w:rsidP="0000535D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I, </w:t>
      </w:r>
      <w:r w:rsidR="009B727B" w:rsidRPr="009B727B">
        <w:rPr>
          <w:sz w:val="20"/>
          <w:u w:val="single"/>
        </w:rPr>
        <w:t xml:space="preserve">Ms. </w:t>
      </w:r>
      <w:proofErr w:type="spellStart"/>
      <w:r w:rsidR="009B727B" w:rsidRPr="009B727B">
        <w:rPr>
          <w:sz w:val="20"/>
          <w:u w:val="single"/>
        </w:rPr>
        <w:t>Trupti</w:t>
      </w:r>
      <w:proofErr w:type="spellEnd"/>
      <w:r w:rsidR="009B727B" w:rsidRPr="009B727B">
        <w:rPr>
          <w:sz w:val="20"/>
          <w:u w:val="single"/>
        </w:rPr>
        <w:t xml:space="preserve"> </w:t>
      </w:r>
      <w:proofErr w:type="spellStart"/>
      <w:r w:rsidR="009B727B" w:rsidRPr="009B727B">
        <w:rPr>
          <w:sz w:val="20"/>
          <w:u w:val="single"/>
        </w:rPr>
        <w:t>Jadhav</w:t>
      </w:r>
      <w:proofErr w:type="spellEnd"/>
      <w:r w:rsidRPr="00584D0B">
        <w:rPr>
          <w:sz w:val="20"/>
        </w:rPr>
        <w:t xml:space="preserve">, on behalf of my co-authors, </w:t>
      </w:r>
      <w:r w:rsidR="009B727B" w:rsidRPr="009B727B">
        <w:rPr>
          <w:sz w:val="20"/>
          <w:u w:val="single"/>
        </w:rPr>
        <w:t xml:space="preserve">Dr. </w:t>
      </w:r>
      <w:proofErr w:type="spellStart"/>
      <w:r w:rsidR="009B727B" w:rsidRPr="009B727B">
        <w:rPr>
          <w:sz w:val="20"/>
          <w:u w:val="single"/>
        </w:rPr>
        <w:t>Nitin</w:t>
      </w:r>
      <w:proofErr w:type="spellEnd"/>
      <w:r w:rsidR="009B727B" w:rsidRPr="009B727B">
        <w:rPr>
          <w:sz w:val="20"/>
          <w:u w:val="single"/>
        </w:rPr>
        <w:t xml:space="preserve"> S. Sawant &amp; Prof. S. K. </w:t>
      </w:r>
      <w:proofErr w:type="spellStart"/>
      <w:r w:rsidR="009B727B" w:rsidRPr="009B727B">
        <w:rPr>
          <w:sz w:val="20"/>
          <w:u w:val="single"/>
        </w:rPr>
        <w:t>Shyama</w:t>
      </w:r>
      <w:proofErr w:type="spellEnd"/>
      <w:r w:rsidRPr="00584D0B">
        <w:rPr>
          <w:sz w:val="20"/>
        </w:rPr>
        <w:t>, submit the following manuscript titled “</w:t>
      </w:r>
      <w:r w:rsidR="009B727B" w:rsidRPr="009B727B">
        <w:rPr>
          <w:rFonts w:cs="Calibri"/>
          <w:sz w:val="20"/>
          <w:szCs w:val="20"/>
          <w:u w:val="single"/>
        </w:rPr>
        <w:t xml:space="preserve">Diversity and Distribution of Freshwater Turtles (Class: </w:t>
      </w:r>
      <w:proofErr w:type="spellStart"/>
      <w:r w:rsidR="009B727B" w:rsidRPr="009B727B">
        <w:rPr>
          <w:rFonts w:cs="Calibri"/>
          <w:sz w:val="20"/>
          <w:szCs w:val="20"/>
          <w:u w:val="single"/>
        </w:rPr>
        <w:t>Reptilia</w:t>
      </w:r>
      <w:proofErr w:type="spellEnd"/>
      <w:r w:rsidR="009B727B" w:rsidRPr="009B727B">
        <w:rPr>
          <w:rFonts w:cs="Calibri"/>
          <w:sz w:val="20"/>
          <w:szCs w:val="20"/>
          <w:u w:val="single"/>
        </w:rPr>
        <w:t xml:space="preserve">, Order: </w:t>
      </w:r>
      <w:proofErr w:type="spellStart"/>
      <w:r w:rsidR="009B727B" w:rsidRPr="009B727B">
        <w:rPr>
          <w:rFonts w:cs="Calibri"/>
          <w:sz w:val="20"/>
          <w:szCs w:val="20"/>
          <w:u w:val="single"/>
        </w:rPr>
        <w:t>Testudines</w:t>
      </w:r>
      <w:proofErr w:type="spellEnd"/>
      <w:r w:rsidR="009B727B" w:rsidRPr="009B727B">
        <w:rPr>
          <w:rFonts w:cs="Calibri"/>
          <w:sz w:val="20"/>
          <w:szCs w:val="20"/>
          <w:u w:val="single"/>
        </w:rPr>
        <w:t>) in Goa, India”</w:t>
      </w:r>
      <w:r w:rsidRPr="00584D0B">
        <w:rPr>
          <w:sz w:val="20"/>
        </w:rPr>
        <w:t xml:space="preserve"> for </w:t>
      </w:r>
      <w:r w:rsidR="00604197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BE772A" w:rsidRDefault="00BE772A" w:rsidP="0000535D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proofErr w:type="gramStart"/>
      <w:r w:rsidR="0037017A" w:rsidRPr="00584D0B">
        <w:rPr>
          <w:sz w:val="20"/>
        </w:rPr>
        <w:t>is</w:t>
      </w:r>
      <w:proofErr w:type="gramEnd"/>
      <w:r w:rsidR="0037017A" w:rsidRPr="00584D0B">
        <w:rPr>
          <w:sz w:val="20"/>
        </w:rPr>
        <w:t xml:space="preserve"> 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00535D">
      <w:pPr>
        <w:spacing w:after="0"/>
        <w:jc w:val="both"/>
        <w:rPr>
          <w:sz w:val="20"/>
        </w:rPr>
      </w:pPr>
    </w:p>
    <w:p w:rsidR="00604197" w:rsidRPr="00584D0B" w:rsidRDefault="005C59E2" w:rsidP="0000535D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9B727B" w:rsidP="00584D0B">
            <w:pPr>
              <w:spacing w:after="0" w:line="240" w:lineRule="auto"/>
              <w:rPr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Subhash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Chandra </w:t>
            </w:r>
          </w:p>
        </w:tc>
        <w:tc>
          <w:tcPr>
            <w:tcW w:w="3192" w:type="dxa"/>
          </w:tcPr>
          <w:p w:rsidR="00604197" w:rsidRPr="00584D0B" w:rsidRDefault="009B727B" w:rsidP="00584D0B">
            <w:pPr>
              <w:spacing w:after="0" w:line="240" w:lineRule="auto"/>
              <w:rPr>
                <w:sz w:val="20"/>
              </w:rPr>
            </w:pPr>
            <w:r w:rsidRPr="009B727B">
              <w:rPr>
                <w:sz w:val="20"/>
              </w:rPr>
              <w:t>subhashanima@gmail.com</w:t>
            </w:r>
          </w:p>
        </w:tc>
        <w:tc>
          <w:tcPr>
            <w:tcW w:w="3192" w:type="dxa"/>
          </w:tcPr>
          <w:p w:rsidR="009B727B" w:rsidRPr="0000535D" w:rsidRDefault="009B727B" w:rsidP="009B727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Regional Director Bikaner</w:t>
            </w:r>
          </w:p>
          <w:p w:rsidR="009B727B" w:rsidRPr="0000535D" w:rsidRDefault="009B727B" w:rsidP="009B727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Vardhamann</w:t>
            </w:r>
            <w:proofErr w:type="spellEnd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Mahaveer</w:t>
            </w:r>
            <w:proofErr w:type="spellEnd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Open University</w:t>
            </w:r>
            <w:proofErr w:type="gramStart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,(</w:t>
            </w:r>
            <w:proofErr w:type="gramEnd"/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State Open University of Rajasthan Govt.)</w:t>
            </w:r>
          </w:p>
          <w:p w:rsidR="009B727B" w:rsidRPr="0000535D" w:rsidRDefault="009B727B" w:rsidP="009B727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0053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Kota, Rajasthan, India</w:t>
            </w:r>
          </w:p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</w:p>
        </w:tc>
      </w:tr>
      <w:tr w:rsidR="00604197" w:rsidRPr="00584D0B" w:rsidTr="00F66F0A">
        <w:tc>
          <w:tcPr>
            <w:tcW w:w="3192" w:type="dxa"/>
          </w:tcPr>
          <w:p w:rsidR="00604197" w:rsidRPr="00351A6D" w:rsidRDefault="009B727B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51A6D">
              <w:rPr>
                <w:rFonts w:asciiTheme="majorHAnsi" w:hAnsiTheme="majorHAnsi" w:cstheme="majorHAnsi"/>
                <w:bCs/>
                <w:color w:val="252525"/>
                <w:sz w:val="20"/>
                <w:szCs w:val="20"/>
                <w:shd w:val="clear" w:color="auto" w:fill="FFFFFF"/>
              </w:rPr>
              <w:t>Indraneil</w:t>
            </w:r>
            <w:proofErr w:type="spellEnd"/>
            <w:r w:rsidRPr="00351A6D">
              <w:rPr>
                <w:rFonts w:asciiTheme="majorHAnsi" w:hAnsiTheme="majorHAnsi" w:cstheme="majorHAnsi"/>
                <w:bCs/>
                <w:color w:val="252525"/>
                <w:sz w:val="20"/>
                <w:szCs w:val="20"/>
                <w:shd w:val="clear" w:color="auto" w:fill="FFFFFF"/>
              </w:rPr>
              <w:t xml:space="preserve"> Das</w:t>
            </w:r>
          </w:p>
        </w:tc>
        <w:tc>
          <w:tcPr>
            <w:tcW w:w="3192" w:type="dxa"/>
          </w:tcPr>
          <w:p w:rsidR="00604197" w:rsidRPr="00351A6D" w:rsidRDefault="00351A6D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A6D">
              <w:rPr>
                <w:rFonts w:asciiTheme="majorHAnsi" w:hAnsiTheme="majorHAnsi" w:cstheme="majorHAnsi"/>
                <w:sz w:val="20"/>
                <w:szCs w:val="20"/>
              </w:rPr>
              <w:t>idas@ibec.unimas.my</w:t>
            </w:r>
          </w:p>
        </w:tc>
        <w:tc>
          <w:tcPr>
            <w:tcW w:w="3192" w:type="dxa"/>
          </w:tcPr>
          <w:p w:rsidR="009B727B" w:rsidRPr="009B727B" w:rsidRDefault="009B727B" w:rsidP="009B727B">
            <w:pPr>
              <w:shd w:val="clear" w:color="auto" w:fill="FFFFFF"/>
              <w:spacing w:before="100" w:beforeAutospacing="1" w:after="24" w:line="336" w:lineRule="atLeast"/>
              <w:ind w:left="384"/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</w:pPr>
            <w:r w:rsidRPr="009B727B"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  <w:t>Institute of Biodiversity and Environ</w:t>
            </w:r>
            <w:r w:rsidR="00351A6D" w:rsidRPr="00351A6D"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  <w:t xml:space="preserve">mental Conservation, </w:t>
            </w:r>
            <w:proofErr w:type="spellStart"/>
            <w:r w:rsidR="00351A6D" w:rsidRPr="00351A6D"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  <w:t>Universitiy</w:t>
            </w:r>
            <w:proofErr w:type="spellEnd"/>
            <w:r w:rsidR="00351A6D" w:rsidRPr="00351A6D"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  <w:t xml:space="preserve">, </w:t>
            </w:r>
            <w:r w:rsidRPr="009B727B">
              <w:rPr>
                <w:rFonts w:asciiTheme="majorHAnsi" w:eastAsia="Times New Roman" w:hAnsiTheme="majorHAnsi" w:cstheme="majorHAnsi"/>
                <w:color w:val="252525"/>
                <w:sz w:val="20"/>
                <w:szCs w:val="20"/>
              </w:rPr>
              <w:t>Malaysia, Kuching, Sarawak, Malaysia</w:t>
            </w:r>
          </w:p>
          <w:p w:rsidR="00604197" w:rsidRPr="00351A6D" w:rsidRDefault="00604197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04197" w:rsidRPr="00584D0B" w:rsidTr="00F66F0A">
        <w:tc>
          <w:tcPr>
            <w:tcW w:w="3192" w:type="dxa"/>
          </w:tcPr>
          <w:p w:rsidR="00604197" w:rsidRPr="00351A6D" w:rsidRDefault="00351A6D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A6D">
              <w:rPr>
                <w:rFonts w:asciiTheme="majorHAnsi" w:hAnsiTheme="majorHAnsi" w:cstheme="majorHAnsi"/>
                <w:sz w:val="20"/>
                <w:szCs w:val="20"/>
              </w:rPr>
              <w:t xml:space="preserve">Dr. V. B. </w:t>
            </w:r>
            <w:proofErr w:type="spellStart"/>
            <w:r w:rsidRPr="00351A6D">
              <w:rPr>
                <w:rFonts w:asciiTheme="majorHAnsi" w:hAnsiTheme="majorHAnsi" w:cstheme="majorHAnsi"/>
                <w:sz w:val="20"/>
                <w:szCs w:val="20"/>
              </w:rPr>
              <w:t>Mathur</w:t>
            </w:r>
            <w:proofErr w:type="spellEnd"/>
          </w:p>
        </w:tc>
        <w:tc>
          <w:tcPr>
            <w:tcW w:w="3192" w:type="dxa"/>
          </w:tcPr>
          <w:p w:rsidR="00604197" w:rsidRPr="00351A6D" w:rsidRDefault="00452FDC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6" w:history="1">
              <w:r w:rsidR="00351A6D" w:rsidRPr="00351A6D">
                <w:rPr>
                  <w:rStyle w:val="Hyperlink"/>
                  <w:rFonts w:asciiTheme="majorHAnsi" w:hAnsiTheme="majorHAnsi" w:cstheme="majorHAnsi"/>
                  <w:color w:val="000000"/>
                  <w:sz w:val="20"/>
                  <w:szCs w:val="20"/>
                  <w:u w:val="none"/>
                </w:rPr>
                <w:t>dwii@wii.gov.in</w:t>
              </w:r>
            </w:hyperlink>
          </w:p>
        </w:tc>
        <w:tc>
          <w:tcPr>
            <w:tcW w:w="3192" w:type="dxa"/>
          </w:tcPr>
          <w:p w:rsidR="00604197" w:rsidRPr="00351A6D" w:rsidRDefault="00351A6D" w:rsidP="00584D0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51A6D">
              <w:rPr>
                <w:rFonts w:asciiTheme="majorHAnsi" w:hAnsiTheme="majorHAnsi" w:cstheme="majorHAnsi"/>
                <w:sz w:val="20"/>
                <w:szCs w:val="20"/>
              </w:rPr>
              <w:t>Director,</w:t>
            </w:r>
            <w:r w:rsidRPr="00351A6D">
              <w:rPr>
                <w:rFonts w:asciiTheme="majorHAnsi" w:hAnsiTheme="majorHAnsi" w:cstheme="majorHAnsi"/>
                <w:sz w:val="20"/>
                <w:szCs w:val="20"/>
              </w:rPr>
              <w:br/>
              <w:t>Wildlife Institute of India</w:t>
            </w:r>
          </w:p>
        </w:tc>
      </w:tr>
    </w:tbl>
    <w:p w:rsidR="00604197" w:rsidRPr="00584D0B" w:rsidRDefault="00604197" w:rsidP="00584D0B">
      <w:pPr>
        <w:spacing w:after="0"/>
        <w:rPr>
          <w:sz w:val="20"/>
        </w:rPr>
      </w:pPr>
    </w:p>
    <w:p w:rsidR="00584D0B" w:rsidRPr="00584D0B" w:rsidRDefault="00584D0B" w:rsidP="00584D0B">
      <w:pPr>
        <w:spacing w:after="0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</w:tbl>
    <w:p w:rsidR="00584D0B" w:rsidRPr="00584D0B" w:rsidRDefault="00584D0B" w:rsidP="00584D0B">
      <w:pPr>
        <w:spacing w:after="0"/>
        <w:rPr>
          <w:sz w:val="20"/>
        </w:rPr>
      </w:pPr>
    </w:p>
    <w:p w:rsidR="0037017A" w:rsidRPr="00584D0B" w:rsidRDefault="0037017A" w:rsidP="00584D0B">
      <w:pPr>
        <w:spacing w:after="0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 xml:space="preserve"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</w:t>
      </w:r>
      <w:proofErr w:type="spellStart"/>
      <w:r w:rsidRPr="00584D0B">
        <w:rPr>
          <w:sz w:val="20"/>
        </w:rPr>
        <w:t>JoTT</w:t>
      </w:r>
      <w:proofErr w:type="spellEnd"/>
      <w:r w:rsidRPr="00584D0B">
        <w:rPr>
          <w:sz w:val="20"/>
        </w:rPr>
        <w:t xml:space="preserve">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  <w:r w:rsidRPr="00584D0B">
        <w:rPr>
          <w:sz w:val="20"/>
        </w:rPr>
        <w:t xml:space="preserve"> 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lastRenderedPageBreak/>
        <w:t>Thanking you,</w:t>
      </w:r>
    </w:p>
    <w:p w:rsidR="00656420" w:rsidRPr="00584D0B" w:rsidRDefault="00DA3A40" w:rsidP="00584D0B">
      <w:pPr>
        <w:spacing w:after="0"/>
        <w:rPr>
          <w:sz w:val="20"/>
        </w:rPr>
      </w:pPr>
      <w:r>
        <w:rPr>
          <w:sz w:val="20"/>
        </w:rPr>
        <w:t xml:space="preserve">      -</w:t>
      </w:r>
      <w:proofErr w:type="spellStart"/>
      <w:proofErr w:type="gramStart"/>
      <w:r>
        <w:rPr>
          <w:sz w:val="20"/>
        </w:rPr>
        <w:t>sd</w:t>
      </w:r>
      <w:proofErr w:type="spellEnd"/>
      <w:proofErr w:type="gramEnd"/>
      <w:r>
        <w:rPr>
          <w:sz w:val="20"/>
        </w:rPr>
        <w:t>-</w:t>
      </w:r>
    </w:p>
    <w:p w:rsidR="00656420" w:rsidRDefault="00884327" w:rsidP="00584D0B">
      <w:pPr>
        <w:spacing w:after="0"/>
        <w:rPr>
          <w:sz w:val="20"/>
        </w:rPr>
      </w:pPr>
      <w:r>
        <w:rPr>
          <w:sz w:val="20"/>
        </w:rPr>
        <w:t>(</w:t>
      </w:r>
      <w:r w:rsidR="00EB4741" w:rsidRPr="00584D0B">
        <w:rPr>
          <w:sz w:val="20"/>
        </w:rPr>
        <w:t>Signature</w:t>
      </w:r>
      <w:r>
        <w:rPr>
          <w:sz w:val="20"/>
        </w:rPr>
        <w:t>)</w:t>
      </w:r>
    </w:p>
    <w:p w:rsidR="00884327" w:rsidRDefault="00884327" w:rsidP="00584D0B">
      <w:pPr>
        <w:spacing w:after="0"/>
        <w:rPr>
          <w:sz w:val="20"/>
        </w:rPr>
      </w:pP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t>Name:</w:t>
      </w:r>
      <w:r w:rsidR="00DA3A40">
        <w:rPr>
          <w:sz w:val="20"/>
        </w:rPr>
        <w:t xml:space="preserve"> Ms. </w:t>
      </w:r>
      <w:proofErr w:type="spellStart"/>
      <w:r w:rsidR="00DA3A40">
        <w:rPr>
          <w:sz w:val="20"/>
        </w:rPr>
        <w:t>Trupti</w:t>
      </w:r>
      <w:proofErr w:type="spellEnd"/>
      <w:r w:rsidR="00DA3A40">
        <w:rPr>
          <w:sz w:val="20"/>
        </w:rPr>
        <w:t xml:space="preserve"> </w:t>
      </w:r>
      <w:proofErr w:type="spellStart"/>
      <w:r w:rsidR="00DA3A40">
        <w:rPr>
          <w:sz w:val="20"/>
        </w:rPr>
        <w:t>Jadhav</w:t>
      </w:r>
      <w:proofErr w:type="spellEnd"/>
    </w:p>
    <w:p w:rsidR="00884327" w:rsidRDefault="00884327" w:rsidP="00DA3A40">
      <w:pPr>
        <w:spacing w:after="0"/>
        <w:rPr>
          <w:sz w:val="20"/>
        </w:rPr>
      </w:pPr>
      <w:r>
        <w:rPr>
          <w:sz w:val="20"/>
        </w:rPr>
        <w:t>Affiliation:</w:t>
      </w:r>
      <w:r w:rsidR="00DA3A40">
        <w:rPr>
          <w:sz w:val="20"/>
        </w:rPr>
        <w:t xml:space="preserve"> research Scholar, Goa University</w:t>
      </w: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t>Correspondence email id:</w:t>
      </w:r>
      <w:r w:rsidR="00DA3A40">
        <w:rPr>
          <w:sz w:val="20"/>
        </w:rPr>
        <w:t xml:space="preserve"> </w:t>
      </w:r>
      <w:hyperlink r:id="rId7" w:history="1">
        <w:r w:rsidR="00DA3A40" w:rsidRPr="00463ADB">
          <w:rPr>
            <w:rStyle w:val="Hyperlink"/>
            <w:sz w:val="20"/>
          </w:rPr>
          <w:t>truptijadhav2@gmail.com</w:t>
        </w:r>
      </w:hyperlink>
    </w:p>
    <w:p w:rsidR="00DA3A40" w:rsidRDefault="00DA3A40" w:rsidP="00584D0B">
      <w:pPr>
        <w:spacing w:after="0"/>
        <w:rPr>
          <w:sz w:val="20"/>
        </w:rPr>
      </w:pPr>
    </w:p>
    <w:p w:rsidR="00DA3A40" w:rsidRDefault="00DA3A40" w:rsidP="00584D0B">
      <w:pPr>
        <w:spacing w:after="0"/>
        <w:rPr>
          <w:sz w:val="20"/>
        </w:rPr>
      </w:pPr>
    </w:p>
    <w:p w:rsidR="00125642" w:rsidRDefault="00125642" w:rsidP="00A96FD6">
      <w:pPr>
        <w:spacing w:after="0" w:line="240" w:lineRule="auto"/>
        <w:ind w:left="1530"/>
        <w:rPr>
          <w:rFonts w:asciiTheme="majorHAnsi" w:hAnsiTheme="majorHAnsi" w:cstheme="majorHAnsi"/>
          <w:b/>
          <w:sz w:val="20"/>
          <w:szCs w:val="20"/>
          <w:u w:val="single"/>
        </w:rPr>
      </w:pPr>
      <w:bookmarkStart w:id="0" w:name="_GoBack"/>
      <w:bookmarkEnd w:id="0"/>
    </w:p>
    <w:p w:rsidR="00125642" w:rsidRPr="009925DF" w:rsidRDefault="00125642" w:rsidP="00A96FD6">
      <w:pPr>
        <w:spacing w:after="0" w:line="240" w:lineRule="auto"/>
        <w:ind w:left="1530"/>
        <w:rPr>
          <w:rFonts w:asciiTheme="majorHAnsi" w:hAnsiTheme="majorHAnsi" w:cstheme="majorHAnsi"/>
          <w:b/>
          <w:sz w:val="20"/>
          <w:szCs w:val="20"/>
          <w:u w:val="single"/>
        </w:rPr>
      </w:pPr>
    </w:p>
    <w:sectPr w:rsidR="00125642" w:rsidRPr="009925DF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28073E"/>
    <w:multiLevelType w:val="hybridMultilevel"/>
    <w:tmpl w:val="FDD6A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00E35"/>
    <w:multiLevelType w:val="multilevel"/>
    <w:tmpl w:val="863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A"/>
    <w:rsid w:val="0000535D"/>
    <w:rsid w:val="0009249F"/>
    <w:rsid w:val="00125642"/>
    <w:rsid w:val="00131059"/>
    <w:rsid w:val="00136996"/>
    <w:rsid w:val="00193877"/>
    <w:rsid w:val="003072CE"/>
    <w:rsid w:val="00343A66"/>
    <w:rsid w:val="00351A6D"/>
    <w:rsid w:val="0037017A"/>
    <w:rsid w:val="00452FDC"/>
    <w:rsid w:val="00474870"/>
    <w:rsid w:val="005227B6"/>
    <w:rsid w:val="00584D0B"/>
    <w:rsid w:val="005C59E2"/>
    <w:rsid w:val="00604197"/>
    <w:rsid w:val="00656420"/>
    <w:rsid w:val="00874F14"/>
    <w:rsid w:val="00884327"/>
    <w:rsid w:val="00972081"/>
    <w:rsid w:val="009925DF"/>
    <w:rsid w:val="009B727B"/>
    <w:rsid w:val="00A07272"/>
    <w:rsid w:val="00A96FD6"/>
    <w:rsid w:val="00B74FDA"/>
    <w:rsid w:val="00BC72BB"/>
    <w:rsid w:val="00BD01EB"/>
    <w:rsid w:val="00BD42A9"/>
    <w:rsid w:val="00BE772A"/>
    <w:rsid w:val="00C20783"/>
    <w:rsid w:val="00C414F3"/>
    <w:rsid w:val="00D2503A"/>
    <w:rsid w:val="00DA3A40"/>
    <w:rsid w:val="00EB4741"/>
    <w:rsid w:val="00F66F0A"/>
    <w:rsid w:val="00F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1A6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DA3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1A6D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DA3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ruptijadhav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ii@wii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Lenovo</cp:lastModifiedBy>
  <cp:revision>8</cp:revision>
  <dcterms:created xsi:type="dcterms:W3CDTF">2016-03-22T12:59:00Z</dcterms:created>
  <dcterms:modified xsi:type="dcterms:W3CDTF">2016-06-03T06:20:00Z</dcterms:modified>
</cp:coreProperties>
</file>